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7BD2A8">
      <w:pPr>
        <w:jc w:val="center"/>
        <w:rPr>
          <w:rStyle w:val="9"/>
        </w:rPr>
      </w:pPr>
      <w:r>
        <mc:AlternateContent>
          <mc:Choice Requires="wps">
            <w:drawing>
              <wp:inline distT="0" distB="0" distL="0" distR="0">
                <wp:extent cx="5683250" cy="641350"/>
                <wp:effectExtent l="9525" t="0" r="30480" b="28575"/>
                <wp:docPr id="1026" name="WordAr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83250" cy="64135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562DF27C">
                            <w:pP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2</w:t>
                            </w: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:lang w:val="en-US" w:eastAsia="zh-CN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5</w:t>
                            </w: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-2</w:t>
                            </w: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:lang w:val="en-US" w:eastAsia="zh-CN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6</w:t>
                            </w: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学年“华附之星”</w:t>
                            </w:r>
                          </w:p>
                        </w:txbxContent>
                      </wps:txbx>
                      <wps:bodyPr wrap="square" numCol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WordArt 1" o:spid="_x0000_s1026" o:spt="1" style="height:50.5pt;width:447.5pt;" filled="f" stroked="f" coordsize="21600,21600" o:gfxdata="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6z1QlNUAAAAFAQAADwAAAAAAAAABACAAAAAiAAAAZHJz&#10;L2Rvd25yZXYueG1sUEsBAhQAFAAAAAgAh07iQDCvs4POAQAArQMAAA4AAAAAAAAAAQAgAAAAJAEA&#10;AGRycy9lMm9Eb2MueG1sUEsFBgAAAAAGAAYAWQEAAGQFAAAAAA==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 w14:paraId="562DF27C">
                      <w:pP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</w:pP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2</w:t>
                      </w: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:lang w:val="en-US" w:eastAsia="zh-CN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5</w:t>
                      </w: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-2</w:t>
                      </w: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:lang w:val="en-US" w:eastAsia="zh-CN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6</w:t>
                      </w: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学年“华附之星”</w:t>
                      </w:r>
                    </w:p>
                  </w:txbxContent>
                </v:textbox>
                <w10:wrap type="none"/>
                <w10:anchorlock/>
              </v:rect>
            </w:pict>
          </mc:Fallback>
        </mc:AlternateContent>
      </w:r>
    </w:p>
    <w:tbl>
      <w:tblPr>
        <w:tblStyle w:val="4"/>
        <w:tblW w:w="9639" w:type="dxa"/>
        <w:jc w:val="center"/>
        <w:tblBorders>
          <w:top w:val="doubleWave" w:color="0000FF" w:sz="6" w:space="0"/>
          <w:left w:val="doubleWave" w:color="0000FF" w:sz="6" w:space="0"/>
          <w:bottom w:val="doubleWave" w:color="0000FF" w:sz="6" w:space="0"/>
          <w:right w:val="doubleWave" w:color="0000FF" w:sz="6" w:space="0"/>
          <w:insideH w:val="dashSmallGap" w:color="0000FF" w:sz="12" w:space="0"/>
          <w:insideV w:val="dashSmallGap" w:color="0000FF" w:sz="1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7"/>
        <w:gridCol w:w="4410"/>
        <w:gridCol w:w="4482"/>
      </w:tblGrid>
      <w:tr w14:paraId="5334D531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5157" w:type="dxa"/>
            <w:gridSpan w:val="2"/>
            <w:tcBorders>
              <w:top w:val="doubleWave" w:color="0000FF" w:sz="6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32A22187">
            <w:pPr>
              <w:spacing w:before="143" w:after="143"/>
              <w:rPr>
                <w:rStyle w:val="9"/>
                <w:rFonts w:hint="default" w:ascii="黑体" w:eastAsia="黑体"/>
                <w:b/>
                <w:color w:val="FF6600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 名：</w:t>
            </w:r>
            <w:r>
              <w:rPr>
                <w:rStyle w:val="9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曾梓皓</w:t>
            </w:r>
          </w:p>
        </w:tc>
        <w:tc>
          <w:tcPr>
            <w:tcW w:w="4482" w:type="dxa"/>
            <w:vMerge w:val="restart"/>
            <w:tcBorders>
              <w:top w:val="doubleWave" w:color="0000FF" w:sz="6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1C0A415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baseline"/>
              <w:rPr>
                <w:rStyle w:val="9"/>
                <w:rFonts w:hint="eastAsia" w:eastAsia="宋体"/>
                <w:lang w:eastAsia="zh-CN"/>
              </w:rPr>
            </w:pPr>
            <w:bookmarkStart w:id="0" w:name="_GoBack"/>
            <w:r>
              <w:rPr>
                <w:rStyle w:val="9"/>
                <w:rFonts w:hint="eastAsia" w:eastAsia="宋体"/>
                <w:lang w:eastAsia="zh-CN"/>
              </w:rPr>
              <w:drawing>
                <wp:inline distT="0" distB="0" distL="114300" distR="114300">
                  <wp:extent cx="1678305" cy="2520315"/>
                  <wp:effectExtent l="0" t="0" r="17145" b="13335"/>
                  <wp:docPr id="1" name="图片 1" descr="初三4班 勤学之星 曾梓皓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初三4班 勤学之星 曾梓皓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78305" cy="25203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bookmarkEnd w:id="0"/>
          </w:p>
        </w:tc>
      </w:tr>
      <w:tr w14:paraId="12B342D0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5157" w:type="dxa"/>
            <w:gridSpan w:val="2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58E701D3">
            <w:pPr>
              <w:spacing w:before="143" w:after="143"/>
              <w:rPr>
                <w:rStyle w:val="9"/>
                <w:rFonts w:ascii="黑体" w:eastAsia="黑体"/>
                <w:b/>
                <w:sz w:val="28"/>
                <w:szCs w:val="28"/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 相：</w:t>
            </w:r>
            <w:r>
              <w:rPr>
                <w:rStyle w:val="9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勤学之星</w:t>
            </w:r>
          </w:p>
        </w:tc>
        <w:tc>
          <w:tcPr>
            <w:tcW w:w="4482" w:type="dxa"/>
            <w:vMerge w:val="continue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0940ED70">
            <w:pPr>
              <w:rPr>
                <w:rStyle w:val="9"/>
              </w:rPr>
            </w:pPr>
          </w:p>
        </w:tc>
      </w:tr>
      <w:tr w14:paraId="476831A2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5157" w:type="dxa"/>
            <w:gridSpan w:val="2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66D5497A">
            <w:pPr>
              <w:spacing w:before="143" w:after="143"/>
              <w:rPr>
                <w:rStyle w:val="9"/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 座：</w:t>
            </w:r>
            <w:r>
              <w:rPr>
                <w:rStyle w:val="9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初三（4）班</w:t>
            </w:r>
          </w:p>
        </w:tc>
        <w:tc>
          <w:tcPr>
            <w:tcW w:w="4482" w:type="dxa"/>
            <w:vMerge w:val="continue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0457A29D">
            <w:pPr>
              <w:rPr>
                <w:rStyle w:val="9"/>
              </w:rPr>
            </w:pPr>
          </w:p>
        </w:tc>
      </w:tr>
      <w:tr w14:paraId="2F69133F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  <w:jc w:val="center"/>
        </w:trPr>
        <w:tc>
          <w:tcPr>
            <w:tcW w:w="5157" w:type="dxa"/>
            <w:gridSpan w:val="2"/>
            <w:vMerge w:val="restart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  <w:vAlign w:val="center"/>
          </w:tcPr>
          <w:p w14:paraId="024ED794">
            <w:pPr>
              <w:spacing w:before="143" w:after="143"/>
              <w:rPr>
                <w:rStyle w:val="9"/>
                <w:rFonts w:hint="eastAsia" w:ascii="黑体" w:eastAsia="黑体"/>
                <w:b/>
                <w:color w:val="FF6600"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 语：</w:t>
            </w:r>
            <w:r>
              <w:rPr>
                <w:rStyle w:val="9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书山有路勤为径，学海无涯苦作舟。</w:t>
            </w:r>
          </w:p>
        </w:tc>
        <w:tc>
          <w:tcPr>
            <w:tcW w:w="4482" w:type="dxa"/>
            <w:vMerge w:val="continue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12C2DB72">
            <w:pPr>
              <w:rPr>
                <w:rStyle w:val="9"/>
              </w:rPr>
            </w:pPr>
          </w:p>
        </w:tc>
      </w:tr>
      <w:tr w14:paraId="65FC3AA6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5157" w:type="dxa"/>
            <w:gridSpan w:val="2"/>
            <w:vMerge w:val="continue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458AE25C">
            <w:pPr>
              <w:spacing w:before="143" w:after="143"/>
              <w:rPr>
                <w:rStyle w:val="9"/>
                <w:rFonts w:ascii="华文彩云" w:eastAsia="华文彩云"/>
                <w:b/>
                <w:sz w:val="30"/>
                <w:szCs w:val="30"/>
              </w:rPr>
            </w:pPr>
          </w:p>
        </w:tc>
        <w:tc>
          <w:tcPr>
            <w:tcW w:w="4482" w:type="dxa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415DBBF6">
            <w:pPr>
              <w:spacing w:before="143" w:after="143"/>
              <w:jc w:val="center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  照</w:t>
            </w:r>
          </w:p>
        </w:tc>
      </w:tr>
      <w:tr w14:paraId="4C8084ED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747" w:type="dxa"/>
            <w:tcBorders>
              <w:top w:val="dashSmallGap" w:color="0000FF" w:sz="12" w:space="0"/>
              <w:left w:val="doubleWave" w:color="0000FF" w:sz="6" w:space="0"/>
              <w:bottom w:val="doubleWave" w:color="0000FF" w:sz="6" w:space="0"/>
              <w:right w:val="dashSmallGap" w:color="0000FF" w:sz="12" w:space="0"/>
            </w:tcBorders>
            <w:vAlign w:val="center"/>
          </w:tcPr>
          <w:p w14:paraId="31946E04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</w:t>
            </w:r>
          </w:p>
          <w:p w14:paraId="4277ED2F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</w:p>
          <w:p w14:paraId="3628D9B8">
            <w:pPr>
              <w:spacing w:before="143" w:after="143"/>
              <w:rPr>
                <w:rStyle w:val="9"/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光</w:t>
            </w:r>
          </w:p>
        </w:tc>
        <w:tc>
          <w:tcPr>
            <w:tcW w:w="8892" w:type="dxa"/>
            <w:gridSpan w:val="2"/>
            <w:tcBorders>
              <w:top w:val="dashSmallGap" w:color="0000FF" w:sz="12" w:space="0"/>
              <w:left w:val="dashSmallGap" w:color="0000FF" w:sz="12" w:space="0"/>
              <w:bottom w:val="doubleWave" w:color="0000FF" w:sz="6" w:space="0"/>
              <w:right w:val="doubleWave" w:color="0000FF" w:sz="6" w:space="0"/>
            </w:tcBorders>
          </w:tcPr>
          <w:p w14:paraId="255DAF2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560" w:firstLineChars="200"/>
              <w:jc w:val="left"/>
              <w:textAlignment w:val="baseline"/>
              <w:rPr>
                <w:rStyle w:val="9"/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Style w:val="9"/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在初三（4）班的教室里，总有一个身影在晨光熹微时便已端坐桌前，又在夜深人静时仍与台灯为伴。他便是本次“年级勤学之星”的竞选者——曾梓皓。他的成</w:t>
            </w:r>
            <w:r>
              <w:rPr>
                <w:rStyle w:val="9"/>
                <w:rFonts w:hint="eastAsia" w:ascii="宋体" w:hAnsi="宋体" w:cs="宋体"/>
                <w:sz w:val="28"/>
                <w:szCs w:val="28"/>
                <w:lang w:val="en-US" w:eastAsia="zh-CN"/>
              </w:rPr>
              <w:t>就</w:t>
            </w:r>
            <w:r>
              <w:rPr>
                <w:rStyle w:val="9"/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并非天赋异禀的馈赠，而是日复一日近乎苦行僧般的自律与坚持。</w:t>
            </w:r>
          </w:p>
          <w:p w14:paraId="5AA405B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560" w:firstLineChars="200"/>
              <w:jc w:val="left"/>
              <w:textAlignment w:val="baseline"/>
              <w:rPr>
                <w:rStyle w:val="9"/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Style w:val="9"/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对于他而言，学习早已不是一种被动的任务，而是一种融入骨血的习惯。当结束了一整天高强度的校内课程，回到宿舍中，大多数同学或许会选择放松娱乐，但他却习惯在睡前开启一段属于自己的“沉淀时光”。卧室的灯光调至柔和，窗外是城市的静谧夜色，屋内只有笔尖在纸面上摩擦的沙沙声。无论是攻克一道复杂的二次函数压轴题，还是梳理纷繁复杂的化学方程式，他都乐此不疲。这段睡前的时光，对他来说不是负担，而是一天中最充实的收尾。他常说，带着思考入睡，梦境似乎都变得更有逻辑。</w:t>
            </w:r>
          </w:p>
          <w:p w14:paraId="0A9FD23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560" w:firstLineChars="200"/>
              <w:jc w:val="left"/>
              <w:textAlignment w:val="baseline"/>
              <w:rPr>
                <w:rStyle w:val="9"/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Style w:val="9"/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这种勤学的态度，</w:t>
            </w:r>
            <w:r>
              <w:rPr>
                <w:rStyle w:val="9"/>
                <w:rFonts w:hint="eastAsia" w:ascii="宋体" w:hAnsi="宋体" w:cs="宋体"/>
                <w:sz w:val="28"/>
                <w:szCs w:val="28"/>
                <w:lang w:val="en-US" w:eastAsia="zh-CN"/>
              </w:rPr>
              <w:t>更</w:t>
            </w:r>
            <w:r>
              <w:rPr>
                <w:rStyle w:val="9"/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体现在他对知识的敬畏与渴求中。他不满足于标准答案的单一解法，总爱在课后缠着老师追问“为什么”，直到把知识点的底层逻辑彻底吃透。在同学眼中，他是那个永远精力充沛的“解题机器”，但只有他自己知道，那些红笔订正的痕迹和写满草稿的演算纸，才是青春最真实的注脚。</w:t>
            </w:r>
          </w:p>
          <w:p w14:paraId="0E9C001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560" w:firstLineChars="200"/>
              <w:jc w:val="left"/>
              <w:textAlignment w:val="baseline"/>
              <w:rPr>
                <w:rStyle w:val="9"/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Style w:val="9"/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此次竞选“勤学之星”，对他而言不仅是一份荣誉的争取，更是一次对自我坚持的确认。他希望能用自己的行动证明：在初三这段拼搏的旅程中，没有所谓的横空出世，所有的好运，不过是厚积薄发的代名词。</w:t>
            </w:r>
          </w:p>
        </w:tc>
      </w:tr>
    </w:tbl>
    <w:p w14:paraId="14714B6D">
      <w:pPr>
        <w:rPr>
          <w:rStyle w:val="9"/>
        </w:rPr>
      </w:pPr>
    </w:p>
    <w:tbl>
      <w:tblPr>
        <w:tblStyle w:val="4"/>
        <w:tblW w:w="9560" w:type="dxa"/>
        <w:jc w:val="center"/>
        <w:tblBorders>
          <w:top w:val="doubleWave" w:color="0000FF" w:sz="6" w:space="0"/>
          <w:left w:val="doubleWave" w:color="0000FF" w:sz="6" w:space="0"/>
          <w:bottom w:val="doubleWave" w:color="0000FF" w:sz="6" w:space="0"/>
          <w:right w:val="doubleWave" w:color="0000FF" w:sz="6" w:space="0"/>
          <w:insideH w:val="dashSmallGap" w:color="0000FF" w:sz="12" w:space="0"/>
          <w:insideV w:val="dashSmallGap" w:color="0000FF" w:sz="1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1"/>
        <w:gridCol w:w="8819"/>
      </w:tblGrid>
      <w:tr w14:paraId="074BD0F8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83" w:hRule="atLeast"/>
          <w:jc w:val="center"/>
        </w:trPr>
        <w:tc>
          <w:tcPr>
            <w:tcW w:w="741" w:type="dxa"/>
            <w:vMerge w:val="restart"/>
            <w:tcBorders>
              <w:top w:val="doubleWave" w:color="0000FF" w:sz="6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  <w:vAlign w:val="center"/>
          </w:tcPr>
          <w:p w14:paraId="5491C758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推荐</w:t>
            </w:r>
          </w:p>
          <w:p w14:paraId="6C3EB52B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单位</w:t>
            </w:r>
          </w:p>
          <w:p w14:paraId="30BC6BDD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评语</w:t>
            </w:r>
          </w:p>
          <w:p w14:paraId="56DA7D01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意见</w:t>
            </w:r>
          </w:p>
        </w:tc>
        <w:tc>
          <w:tcPr>
            <w:tcW w:w="8819" w:type="dxa"/>
            <w:tcBorders>
              <w:top w:val="doubleWave" w:color="0000FF" w:sz="6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5FB99F40">
            <w:pPr>
              <w:rPr>
                <w:rStyle w:val="9"/>
                <w:rFonts w:hint="eastAsia"/>
              </w:rPr>
            </w:pPr>
          </w:p>
          <w:p w14:paraId="362C788D">
            <w:pPr>
              <w:rPr>
                <w:rFonts w:hint="eastAsia" w:eastAsia="宋体"/>
                <w:lang w:eastAsia="zh-CN"/>
              </w:rPr>
            </w:pPr>
            <w:r>
              <w:rPr>
                <w:rStyle w:val="9"/>
              </w:rPr>
              <w:t xml:space="preserve">   </w:t>
            </w:r>
            <w:r>
              <w:rPr>
                <w:rStyle w:val="9"/>
                <w:rFonts w:hint="eastAsia"/>
              </w:rPr>
              <w:t xml:space="preserve"> </w:t>
            </w:r>
            <w:r>
              <w:rPr>
                <w:rStyle w:val="9"/>
                <w:rFonts w:hint="eastAsia"/>
                <w:lang w:val="en-US" w:eastAsia="zh-CN"/>
              </w:rPr>
              <w:t>曾梓皓同学于校内学习成绩优异，善于合理利用时间进行自我提升，特此推荐。</w:t>
            </w:r>
          </w:p>
          <w:p w14:paraId="634CC8A7">
            <w:pPr>
              <w:rPr>
                <w:rStyle w:val="9"/>
              </w:rPr>
            </w:pPr>
          </w:p>
          <w:p w14:paraId="5D604DDC">
            <w:pPr>
              <w:jc w:val="right"/>
              <w:rPr>
                <w:rStyle w:val="9"/>
                <w:sz w:val="28"/>
                <w:szCs w:val="28"/>
              </w:rPr>
            </w:pPr>
            <w:r>
              <w:rPr>
                <w:rStyle w:val="9"/>
              </w:rPr>
              <w:t xml:space="preserve">        班主任(签名)： </w:t>
            </w:r>
            <w:r>
              <w:rPr>
                <w:rStyle w:val="9"/>
                <w:rFonts w:hint="eastAsia"/>
              </w:rPr>
              <w:t>张欣晔</w:t>
            </w:r>
            <w:r>
              <w:rPr>
                <w:rStyle w:val="9"/>
              </w:rPr>
              <w:t xml:space="preserve">   </w:t>
            </w:r>
            <w:r>
              <w:rPr>
                <w:rStyle w:val="9"/>
                <w:rFonts w:hint="eastAsia"/>
                <w:lang w:val="en-US" w:eastAsia="zh-CN"/>
              </w:rPr>
              <w:t>2026</w:t>
            </w:r>
            <w:r>
              <w:rPr>
                <w:rStyle w:val="9"/>
              </w:rPr>
              <w:t xml:space="preserve">年 </w:t>
            </w:r>
            <w:r>
              <w:rPr>
                <w:rStyle w:val="9"/>
                <w:rFonts w:hint="eastAsia"/>
                <w:lang w:val="en-US" w:eastAsia="zh-CN"/>
              </w:rPr>
              <w:t>5</w:t>
            </w:r>
            <w:r>
              <w:rPr>
                <w:rStyle w:val="9"/>
              </w:rPr>
              <w:t xml:space="preserve">月 </w:t>
            </w:r>
            <w:r>
              <w:rPr>
                <w:rStyle w:val="9"/>
                <w:rFonts w:hint="eastAsia"/>
                <w:lang w:val="en-US" w:eastAsia="zh-CN"/>
              </w:rPr>
              <w:t>17</w:t>
            </w:r>
            <w:r>
              <w:rPr>
                <w:rStyle w:val="9"/>
              </w:rPr>
              <w:t xml:space="preserve"> 日</w:t>
            </w:r>
          </w:p>
        </w:tc>
      </w:tr>
      <w:tr w14:paraId="1D4E5F0A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01" w:hRule="atLeast"/>
          <w:jc w:val="center"/>
        </w:trPr>
        <w:tc>
          <w:tcPr>
            <w:tcW w:w="741" w:type="dxa"/>
            <w:vMerge w:val="continue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  <w:vAlign w:val="center"/>
          </w:tcPr>
          <w:p w14:paraId="5D35139C">
            <w:pPr>
              <w:spacing w:before="85" w:after="85"/>
              <w:rPr>
                <w:rStyle w:val="9"/>
              </w:rPr>
            </w:pPr>
          </w:p>
        </w:tc>
        <w:tc>
          <w:tcPr>
            <w:tcW w:w="8819" w:type="dxa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17D89D85">
            <w:pPr>
              <w:rPr>
                <w:rStyle w:val="9"/>
              </w:rPr>
            </w:pPr>
            <w:r>
              <w:rPr>
                <w:rStyle w:val="9"/>
              </w:rPr>
              <w:t xml:space="preserve">   （竞赛之星需要学科竞赛教练或指导教师给出相应评语，其他星相不需要）。</w:t>
            </w:r>
          </w:p>
          <w:p w14:paraId="258008B8">
            <w:pPr>
              <w:rPr>
                <w:rStyle w:val="9"/>
              </w:rPr>
            </w:pPr>
          </w:p>
          <w:p w14:paraId="12E27C81">
            <w:pPr>
              <w:rPr>
                <w:rStyle w:val="9"/>
              </w:rPr>
            </w:pPr>
          </w:p>
          <w:p w14:paraId="60C2C393">
            <w:pPr>
              <w:jc w:val="right"/>
              <w:rPr>
                <w:rStyle w:val="9"/>
              </w:rPr>
            </w:pPr>
          </w:p>
          <w:p w14:paraId="07F5AA92">
            <w:pPr>
              <w:jc w:val="right"/>
              <w:rPr>
                <w:rStyle w:val="9"/>
              </w:rPr>
            </w:pPr>
            <w:r>
              <w:rPr>
                <w:rStyle w:val="9"/>
              </w:rPr>
              <w:t xml:space="preserve"> 指导教师(签名)：              年   月   日</w:t>
            </w:r>
          </w:p>
        </w:tc>
      </w:tr>
      <w:tr w14:paraId="4820DED8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42" w:hRule="atLeast"/>
          <w:jc w:val="center"/>
        </w:trPr>
        <w:tc>
          <w:tcPr>
            <w:tcW w:w="741" w:type="dxa"/>
            <w:tcBorders>
              <w:top w:val="dashSmallGap" w:color="0000FF" w:sz="12" w:space="0"/>
              <w:left w:val="doubleWave" w:color="0000FF" w:sz="6" w:space="0"/>
              <w:bottom w:val="doubleWave" w:color="0000FF" w:sz="6" w:space="0"/>
              <w:right w:val="dashSmallGap" w:color="0000FF" w:sz="12" w:space="0"/>
            </w:tcBorders>
            <w:vAlign w:val="center"/>
          </w:tcPr>
          <w:p w14:paraId="7FB36536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学校</w:t>
            </w:r>
          </w:p>
          <w:p w14:paraId="4E7F5A58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意见</w:t>
            </w:r>
          </w:p>
        </w:tc>
        <w:tc>
          <w:tcPr>
            <w:tcW w:w="8819" w:type="dxa"/>
            <w:tcBorders>
              <w:top w:val="dashSmallGap" w:color="0000FF" w:sz="12" w:space="0"/>
              <w:left w:val="dashSmallGap" w:color="0000FF" w:sz="12" w:space="0"/>
              <w:bottom w:val="doubleWave" w:color="0000FF" w:sz="6" w:space="0"/>
              <w:right w:val="doubleWave" w:color="0000FF" w:sz="6" w:space="0"/>
            </w:tcBorders>
          </w:tcPr>
          <w:p w14:paraId="7043C0C0">
            <w:pPr>
              <w:spacing w:before="143"/>
              <w:rPr>
                <w:rStyle w:val="9"/>
              </w:rPr>
            </w:pPr>
            <w:r>
              <w:rPr>
                <w:rStyle w:val="9"/>
              </w:rPr>
              <w:t xml:space="preserve"> </w:t>
            </w:r>
          </w:p>
          <w:p w14:paraId="170F885D">
            <w:pPr>
              <w:spacing w:before="85" w:after="57"/>
              <w:ind w:firstLine="1260" w:firstLineChars="600"/>
              <w:rPr>
                <w:rStyle w:val="9"/>
              </w:rPr>
            </w:pPr>
          </w:p>
          <w:p w14:paraId="60F52A52">
            <w:pPr>
              <w:spacing w:before="85" w:after="57"/>
              <w:ind w:firstLine="1260" w:firstLineChars="600"/>
              <w:rPr>
                <w:rStyle w:val="9"/>
              </w:rPr>
            </w:pPr>
          </w:p>
          <w:p w14:paraId="3348D27D">
            <w:pPr>
              <w:spacing w:before="85" w:after="57"/>
              <w:ind w:firstLine="1260" w:firstLineChars="600"/>
              <w:rPr>
                <w:rStyle w:val="9"/>
              </w:rPr>
            </w:pPr>
          </w:p>
          <w:p w14:paraId="0C0A6B56">
            <w:pPr>
              <w:spacing w:before="85" w:after="57"/>
              <w:ind w:firstLine="1260" w:firstLineChars="600"/>
              <w:rPr>
                <w:rStyle w:val="9"/>
              </w:rPr>
            </w:pPr>
          </w:p>
          <w:p w14:paraId="182D16F9">
            <w:pPr>
              <w:spacing w:before="85" w:after="57"/>
              <w:ind w:firstLine="1260" w:firstLineChars="600"/>
              <w:rPr>
                <w:rStyle w:val="9"/>
                <w:sz w:val="28"/>
                <w:szCs w:val="28"/>
              </w:rPr>
            </w:pPr>
            <w:r>
              <w:rPr>
                <w:rStyle w:val="9"/>
              </w:rPr>
              <w:t>学校评审组负责人(签名)：                  年   月   日</w:t>
            </w:r>
          </w:p>
        </w:tc>
      </w:tr>
    </w:tbl>
    <w:p w14:paraId="32A6A587">
      <w:pPr>
        <w:rPr>
          <w:rStyle w:val="9"/>
        </w:rPr>
      </w:pPr>
    </w:p>
    <w:p w14:paraId="29A00C5B">
      <w:pPr>
        <w:rPr>
          <w:rStyle w:val="9"/>
        </w:rPr>
      </w:pPr>
    </w:p>
    <w:sectPr>
      <w:headerReference r:id="rId3" w:type="default"/>
      <w:pgSz w:w="11907" w:h="16840"/>
      <w:pgMar w:top="567" w:right="1134" w:bottom="567" w:left="1134" w:header="851" w:footer="992" w:gutter="0"/>
      <w:cols w:space="720" w:num="1"/>
      <w:docGrid w:type="lines" w:linePitch="28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altName w:val="宋体"/>
    <w:panose1 w:val="020B0604020202020204"/>
    <w:charset w:val="86"/>
    <w:family w:val="roman"/>
    <w:pitch w:val="default"/>
    <w:sig w:usb0="00000000" w:usb1="00000000" w:usb2="0000003F" w:usb3="00000000" w:csb0="603F01FF" w:csb1="FFFF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彩云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KSOFF9CC612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90F6BC2">
    <w:pPr>
      <w:pStyle w:val="3"/>
      <w:pBdr>
        <w:bottom w:val="none" w:color="auto" w:sz="0" w:space="0"/>
      </w:pBdr>
      <w:rPr>
        <w:rStyle w:val="9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isplayHorizontalDrawingGridEvery w:val="1"/>
  <w:displayVerticalDrawingGridEvery w:val="1"/>
  <w:doNotUseMarginsForDrawingGridOrigin w:val="1"/>
  <w:drawingGridHorizontalOrigin w:val="1800"/>
  <w:drawingGridVerticalOrigin w:val="1440"/>
  <w:noPunctuationKerning w:val="1"/>
  <w:characterSpacingControl w:val="doNotCompress"/>
  <w:compat>
    <w:balanceSingleByteDoubleByteWidth/>
    <w:doNotLeaveBackslashAlon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czZWZkZjE3MTgxYmYyMzA3MmM3MjA5NTM4NDk0ZGMifQ=="/>
  </w:docVars>
  <w:rsids>
    <w:rsidRoot w:val="00915079"/>
    <w:rsid w:val="0057032A"/>
    <w:rsid w:val="006F7C9D"/>
    <w:rsid w:val="00915079"/>
    <w:rsid w:val="00A92059"/>
    <w:rsid w:val="01D40B96"/>
    <w:rsid w:val="02AE26FB"/>
    <w:rsid w:val="08AA631B"/>
    <w:rsid w:val="09D868B2"/>
    <w:rsid w:val="10775D7D"/>
    <w:rsid w:val="10BB7F1D"/>
    <w:rsid w:val="1DBC0763"/>
    <w:rsid w:val="241D3B31"/>
    <w:rsid w:val="2E3C6110"/>
    <w:rsid w:val="387260AA"/>
    <w:rsid w:val="39F2758E"/>
    <w:rsid w:val="40E90FB7"/>
    <w:rsid w:val="456860DD"/>
    <w:rsid w:val="4BE56F53"/>
    <w:rsid w:val="55D7098A"/>
    <w:rsid w:val="567B78F1"/>
    <w:rsid w:val="56E93762"/>
    <w:rsid w:val="5BBA7CC7"/>
    <w:rsid w:val="5E8671B4"/>
    <w:rsid w:val="5FC25FBD"/>
    <w:rsid w:val="6348168D"/>
    <w:rsid w:val="6E7D066B"/>
    <w:rsid w:val="726A16B0"/>
    <w:rsid w:val="73CA5752"/>
    <w:rsid w:val="74E616CD"/>
    <w:rsid w:val="7C77579D"/>
    <w:rsid w:val="7CC86998"/>
    <w:rsid w:val="7E097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  <w:textAlignment w:val="baseline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Emphasis"/>
    <w:qFormat/>
    <w:uiPriority w:val="0"/>
    <w:rPr>
      <w:color w:val="CC0000"/>
    </w:rPr>
  </w:style>
  <w:style w:type="character" w:styleId="8">
    <w:name w:val="Hyperlink"/>
    <w:qFormat/>
    <w:uiPriority w:val="0"/>
    <w:rPr>
      <w:color w:val="261CDC"/>
      <w:u w:val="single"/>
    </w:rPr>
  </w:style>
  <w:style w:type="character" w:customStyle="1" w:styleId="9">
    <w:name w:val="NormalCharacter"/>
    <w:qFormat/>
    <w:uiPriority w:val="0"/>
  </w:style>
  <w:style w:type="table" w:customStyle="1" w:styleId="10">
    <w:name w:val="TableNormal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1">
    <w:name w:val="HtmlTt"/>
    <w:qFormat/>
    <w:uiPriority w:val="0"/>
    <w:rPr>
      <w:rFonts w:ascii="Courier New" w:hAnsi="Courier New" w:eastAsia="宋体"/>
      <w:sz w:val="18"/>
      <w:szCs w:val="18"/>
    </w:rPr>
  </w:style>
  <w:style w:type="paragraph" w:customStyle="1" w:styleId="12">
    <w:name w:val="HtmlNormal"/>
    <w:qFormat/>
    <w:uiPriority w:val="0"/>
    <w:pPr>
      <w:spacing w:before="100" w:beforeAutospacing="1" w:after="100" w:afterAutospacing="1"/>
      <w:textAlignment w:val="baseline"/>
    </w:pPr>
    <w:rPr>
      <w:rFonts w:ascii="宋体" w:hAnsi="宋体" w:eastAsia="宋体" w:cs="Times New Roman"/>
      <w:sz w:val="24"/>
      <w:lang w:val="en-US" w:eastAsia="zh-CN" w:bidi="ar-SA"/>
    </w:rPr>
  </w:style>
  <w:style w:type="paragraph" w:customStyle="1" w:styleId="13">
    <w:name w:val="Acetate"/>
    <w:basedOn w:val="1"/>
    <w:qFormat/>
    <w:uiPriority w:val="0"/>
    <w:rPr>
      <w:sz w:val="18"/>
      <w:szCs w:val="18"/>
    </w:rPr>
  </w:style>
  <w:style w:type="paragraph" w:customStyle="1" w:styleId="14">
    <w:name w:val="BodyTextIndent"/>
    <w:basedOn w:val="1"/>
    <w:qFormat/>
    <w:uiPriority w:val="0"/>
    <w:pPr>
      <w:spacing w:line="360" w:lineRule="auto"/>
      <w:ind w:firstLine="480" w:firstLineChars="200"/>
    </w:pPr>
    <w:rPr>
      <w:rFonts w:ascii="仿宋_GB2312" w:eastAsia="仿宋_GB2312"/>
      <w:sz w:val="24"/>
    </w:rPr>
  </w:style>
  <w:style w:type="paragraph" w:customStyle="1" w:styleId="15">
    <w:name w:val="UserStyle_0"/>
    <w:basedOn w:val="1"/>
    <w:qFormat/>
    <w:uiPriority w:val="0"/>
    <w:rPr>
      <w:rFonts w:ascii="Calibri" w:hAnsi="Calibri"/>
      <w:kern w:val="0"/>
      <w:szCs w:val="21"/>
    </w:rPr>
  </w:style>
  <w:style w:type="paragraph" w:customStyle="1" w:styleId="16">
    <w:name w:val="UserStyle_1"/>
    <w:basedOn w:val="1"/>
    <w:qFormat/>
    <w:uiPriority w:val="0"/>
    <w:pPr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customStyle="1" w:styleId="17">
    <w:name w:val="UserStyle_2"/>
    <w:qFormat/>
    <w:uiPriority w:val="0"/>
    <w:pPr>
      <w:pBdr>
        <w:top w:val="none" w:color="FFFFFF" w:sz="0" w:space="31"/>
        <w:left w:val="none" w:color="FFFFFF" w:sz="0" w:space="31"/>
        <w:bottom w:val="none" w:color="FFFFFF" w:sz="0" w:space="31"/>
        <w:right w:val="none" w:color="FFFFFF" w:sz="0" w:space="31"/>
      </w:pBdr>
      <w:jc w:val="both"/>
      <w:textAlignment w:val="baseline"/>
    </w:pPr>
    <w:rPr>
      <w:rFonts w:ascii="Arial Unicode MS" w:hAnsi="Arial Unicode MS" w:eastAsia="Times New Roman" w:cs="Times New Roman"/>
      <w:color w:val="000000"/>
      <w:kern w:val="2"/>
      <w:sz w:val="21"/>
      <w:szCs w:val="21"/>
      <w:lang w:val="zh-TW" w:eastAsia="zh-TW" w:bidi="ar-SA"/>
    </w:rPr>
  </w:style>
  <w:style w:type="table" w:customStyle="1" w:styleId="18">
    <w:name w:val="TableGrid"/>
    <w:basedOn w:val="10"/>
    <w:qFormat/>
    <w:uiPriority w:val="0"/>
  </w:style>
  <w:style w:type="paragraph" w:styleId="19">
    <w:name w:val="List Paragraph"/>
    <w:basedOn w:val="1"/>
    <w:qFormat/>
    <w:uiPriority w:val="34"/>
    <w:pPr>
      <w:widowControl w:val="0"/>
      <w:ind w:firstLine="420" w:firstLineChars="200"/>
      <w:textAlignment w:val="auto"/>
    </w:pPr>
    <w:rPr>
      <w:rFonts w:ascii="等线" w:hAnsi="等线" w:eastAsia="等线" w:cs="宋体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722</Words>
  <Characters>726</Characters>
  <Lines>7</Lines>
  <Paragraphs>2</Paragraphs>
  <TotalTime>2</TotalTime>
  <ScaleCrop>false</ScaleCrop>
  <LinksUpToDate>false</LinksUpToDate>
  <CharactersWithSpaces>800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2023-01-02T05:20:00Z</dcterms:created>
  <dc:creator>sandy珊珊</dc:creator>
  <cp:lastModifiedBy>zzz</cp:lastModifiedBy>
  <cp:lastPrinted>2025-11-19T08:49:00Z</cp:lastPrinted>
  <dcterms:modified xsi:type="dcterms:W3CDTF">2026-06-01T07:01:39Z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C08166AE4B3142AC814ED0E679C4F195_13</vt:lpwstr>
  </property>
  <property fmtid="{D5CDD505-2E9C-101B-9397-08002B2CF9AE}" pid="4" name="KSOTemplateDocerSaveRecord">
    <vt:lpwstr>eyJoZGlkIjoiN2M4MTU1ZjM4YTc2NTllODYyNjU4ZWU2NzkxZGUxNDciLCJ1c2VySWQiOiIyNDQ4NTMwMDgifQ==</vt:lpwstr>
  </property>
</Properties>
</file>